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0704" w14:textId="082BE856" w:rsidR="00B24BDD" w:rsidRPr="004823D5" w:rsidRDefault="00B24BDD" w:rsidP="00B24BDD">
      <w:pPr>
        <w:widowControl/>
        <w:snapToGrid w:val="0"/>
        <w:spacing w:line="276" w:lineRule="auto"/>
        <w:rPr>
          <w:rFonts w:ascii="宋体" w:hAnsi="Times New Roman"/>
          <w:kern w:val="0"/>
          <w:szCs w:val="21"/>
        </w:rPr>
      </w:pPr>
      <w:r w:rsidRPr="004823D5">
        <w:rPr>
          <w:rFonts w:ascii="宋体" w:hAnsi="Times New Roman" w:hint="eastAsia"/>
          <w:kern w:val="0"/>
          <w:szCs w:val="21"/>
        </w:rPr>
        <w:t>（1）</w:t>
      </w:r>
      <w:r w:rsidR="006C6E06" w:rsidRPr="00A64B65">
        <w:rPr>
          <w:rFonts w:ascii="宋体" w:hAnsi="Times New Roman" w:hint="eastAsia"/>
          <w:kern w:val="0"/>
          <w:szCs w:val="21"/>
        </w:rPr>
        <w:t>保留术语“太阳能杀虫灯”，其他删除。</w:t>
      </w:r>
    </w:p>
    <w:p w14:paraId="1E7AF141" w14:textId="77777777" w:rsidR="006C6E06" w:rsidRPr="00A64B65" w:rsidRDefault="00B24BDD" w:rsidP="006C6E06">
      <w:pPr>
        <w:snapToGrid w:val="0"/>
        <w:spacing w:line="276" w:lineRule="auto"/>
        <w:rPr>
          <w:rFonts w:ascii="宋体" w:hAnsi="Times New Roman"/>
          <w:kern w:val="0"/>
          <w:szCs w:val="21"/>
        </w:rPr>
      </w:pPr>
      <w:r w:rsidRPr="004823D5">
        <w:rPr>
          <w:rFonts w:ascii="宋体" w:hAnsi="Times New Roman" w:hint="eastAsia"/>
          <w:kern w:val="0"/>
          <w:szCs w:val="21"/>
        </w:rPr>
        <w:t>（2）</w:t>
      </w:r>
      <w:r w:rsidR="006C6E06" w:rsidRPr="004823D5">
        <w:rPr>
          <w:rFonts w:ascii="宋体" w:hAnsi="Times New Roman" w:hint="eastAsia"/>
          <w:kern w:val="0"/>
          <w:szCs w:val="21"/>
        </w:rPr>
        <w:t>“</w:t>
      </w:r>
      <w:r w:rsidR="006C6E06" w:rsidRPr="00A64B65">
        <w:rPr>
          <w:rFonts w:ascii="宋体" w:hAnsi="Times New Roman"/>
          <w:kern w:val="0"/>
          <w:szCs w:val="21"/>
        </w:rPr>
        <w:t>5</w:t>
      </w:r>
      <w:r w:rsidR="006C6E06" w:rsidRPr="004823D5">
        <w:rPr>
          <w:rFonts w:ascii="宋体" w:hAnsi="Times New Roman" w:hint="eastAsia"/>
          <w:kern w:val="0"/>
          <w:szCs w:val="21"/>
        </w:rPr>
        <w:t>.1设计研发”中修改为：</w:t>
      </w:r>
    </w:p>
    <w:p w14:paraId="458AE737" w14:textId="4C6B1C3F" w:rsidR="00B24BDD" w:rsidRPr="004823D5" w:rsidRDefault="006C6E06" w:rsidP="006C6E06">
      <w:pPr>
        <w:widowControl/>
        <w:snapToGrid w:val="0"/>
        <w:spacing w:line="276" w:lineRule="auto"/>
        <w:rPr>
          <w:rFonts w:ascii="宋体" w:hAnsi="Times New Roman"/>
          <w:kern w:val="0"/>
          <w:szCs w:val="21"/>
        </w:rPr>
      </w:pPr>
      <w:r w:rsidRPr="00A64B65">
        <w:rPr>
          <w:rFonts w:ascii="宋体" w:hAnsi="Times New Roman" w:hint="eastAsia"/>
          <w:kern w:val="0"/>
          <w:szCs w:val="21"/>
        </w:rPr>
        <w:t>5</w:t>
      </w:r>
      <w:r w:rsidRPr="00A64B65">
        <w:rPr>
          <w:rFonts w:ascii="宋体" w:hAnsi="Times New Roman"/>
          <w:kern w:val="0"/>
          <w:szCs w:val="21"/>
        </w:rPr>
        <w:t>.1.3</w:t>
      </w:r>
      <w:r w:rsidRPr="00A64B65">
        <w:rPr>
          <w:rFonts w:ascii="宋体" w:hAnsi="Times New Roman" w:hint="eastAsia"/>
          <w:kern w:val="0"/>
          <w:szCs w:val="21"/>
        </w:rPr>
        <w:t>应具备优化控制器、变压器、光源的协调性能，提升光源寿命的能力。</w:t>
      </w:r>
    </w:p>
    <w:p w14:paraId="24EDAD3F" w14:textId="77777777" w:rsidR="006C6E06" w:rsidRDefault="00B24BDD" w:rsidP="006C6E06">
      <w:pPr>
        <w:widowControl/>
        <w:snapToGrid w:val="0"/>
        <w:spacing w:line="276" w:lineRule="auto"/>
        <w:rPr>
          <w:rFonts w:ascii="宋体" w:hAnsi="Times New Roman"/>
          <w:kern w:val="0"/>
          <w:szCs w:val="21"/>
        </w:rPr>
      </w:pPr>
      <w:r w:rsidRPr="004823D5">
        <w:rPr>
          <w:rFonts w:ascii="宋体" w:hAnsi="Times New Roman" w:hint="eastAsia"/>
          <w:kern w:val="0"/>
          <w:szCs w:val="21"/>
        </w:rPr>
        <w:t>（3）</w:t>
      </w:r>
      <w:r w:rsidR="006C6E06" w:rsidRPr="004823D5">
        <w:rPr>
          <w:rFonts w:ascii="宋体" w:hAnsi="Times New Roman" w:hint="eastAsia"/>
          <w:kern w:val="0"/>
          <w:szCs w:val="21"/>
        </w:rPr>
        <w:t>“</w:t>
      </w:r>
      <w:r w:rsidR="006C6E06">
        <w:rPr>
          <w:rFonts w:ascii="宋体" w:hAnsi="Times New Roman"/>
          <w:kern w:val="0"/>
          <w:szCs w:val="21"/>
        </w:rPr>
        <w:t>5</w:t>
      </w:r>
      <w:r w:rsidR="006C6E06" w:rsidRPr="004823D5">
        <w:rPr>
          <w:rFonts w:ascii="宋体" w:hAnsi="Times New Roman"/>
          <w:kern w:val="0"/>
          <w:szCs w:val="21"/>
        </w:rPr>
        <w:t>.3</w:t>
      </w:r>
      <w:r w:rsidR="006C6E06" w:rsidRPr="004823D5">
        <w:rPr>
          <w:rFonts w:ascii="宋体" w:hAnsi="Times New Roman" w:hint="eastAsia"/>
          <w:kern w:val="0"/>
          <w:szCs w:val="21"/>
        </w:rPr>
        <w:t>工艺装备”修改为：</w:t>
      </w:r>
    </w:p>
    <w:p w14:paraId="7CD4FCBF" w14:textId="4AA7B2D9" w:rsidR="00B24BDD" w:rsidRPr="004823D5" w:rsidRDefault="006C6E06" w:rsidP="006C6E06">
      <w:pPr>
        <w:widowControl/>
        <w:snapToGrid w:val="0"/>
        <w:spacing w:line="276" w:lineRule="auto"/>
        <w:rPr>
          <w:rFonts w:ascii="宋体" w:hAnsi="Times New Roman"/>
          <w:kern w:val="0"/>
          <w:szCs w:val="21"/>
        </w:rPr>
      </w:pPr>
      <w:bookmarkStart w:id="0" w:name="_Hlk71140271"/>
      <w:r w:rsidRPr="006C6E06">
        <w:rPr>
          <w:rFonts w:ascii="宋体" w:hAnsi="Times New Roman"/>
          <w:kern w:val="0"/>
          <w:szCs w:val="21"/>
        </w:rPr>
        <w:t>5.3.3</w:t>
      </w:r>
      <w:r w:rsidRPr="006C6E06">
        <w:rPr>
          <w:rFonts w:ascii="宋体" w:hAnsi="Times New Roman" w:hint="eastAsia"/>
          <w:kern w:val="0"/>
          <w:szCs w:val="21"/>
        </w:rPr>
        <w:t>外壳注塑过程，应具备自动化程度比较高的数控注塑机，并具备废气吸收装置，高空排放。</w:t>
      </w:r>
      <w:bookmarkEnd w:id="0"/>
    </w:p>
    <w:p w14:paraId="11F12E70" w14:textId="2E2737EB" w:rsidR="00B24BDD" w:rsidRPr="006237C4" w:rsidRDefault="00B24BDD" w:rsidP="00B24BDD">
      <w:pPr>
        <w:pStyle w:val="a4"/>
        <w:snapToGrid w:val="0"/>
        <w:spacing w:line="276" w:lineRule="auto"/>
        <w:ind w:firstLineChars="0" w:firstLine="0"/>
        <w:rPr>
          <w:rFonts w:eastAsia="宋体" w:hAnsi="Times New Roman" w:cs="Times New Roman"/>
          <w:kern w:val="0"/>
          <w:szCs w:val="21"/>
        </w:rPr>
      </w:pPr>
      <w:r w:rsidRPr="004823D5">
        <w:rPr>
          <w:rFonts w:eastAsia="宋体" w:hAnsi="Times New Roman" w:cs="Times New Roman" w:hint="eastAsia"/>
          <w:szCs w:val="21"/>
        </w:rPr>
        <w:t>（4）</w:t>
      </w:r>
      <w:r w:rsidR="006C6E06" w:rsidRPr="004823D5">
        <w:rPr>
          <w:rFonts w:hAnsi="Times New Roman" w:hint="eastAsia"/>
          <w:kern w:val="0"/>
          <w:szCs w:val="21"/>
        </w:rPr>
        <w:t>“</w:t>
      </w:r>
      <w:r w:rsidR="006C6E06">
        <w:rPr>
          <w:rFonts w:hAnsi="Times New Roman"/>
          <w:kern w:val="0"/>
          <w:szCs w:val="21"/>
        </w:rPr>
        <w:t>6.3.</w:t>
      </w:r>
      <w:r w:rsidR="006C6E06" w:rsidRPr="006237C4">
        <w:rPr>
          <w:rFonts w:eastAsia="宋体" w:hAnsi="Times New Roman" w:cs="Times New Roman"/>
          <w:kern w:val="0"/>
          <w:szCs w:val="21"/>
        </w:rPr>
        <w:t>1</w:t>
      </w:r>
      <w:r w:rsidR="006C6E06" w:rsidRPr="006237C4">
        <w:rPr>
          <w:rFonts w:eastAsia="宋体" w:hAnsi="Times New Roman" w:cs="Times New Roman" w:hint="eastAsia"/>
          <w:kern w:val="0"/>
          <w:szCs w:val="21"/>
        </w:rPr>
        <w:t>”删除：“f）</w:t>
      </w:r>
      <w:r w:rsidR="006C6E06" w:rsidRPr="006237C4">
        <w:rPr>
          <w:rFonts w:eastAsia="宋体" w:hAnsi="Times New Roman" w:cs="Times New Roman"/>
          <w:kern w:val="0"/>
          <w:szCs w:val="21"/>
        </w:rPr>
        <w:t>变光谱功能：结构设计可以变换诱集光源的波长。</w:t>
      </w:r>
      <w:r w:rsidR="006C6E06" w:rsidRPr="006237C4">
        <w:rPr>
          <w:rFonts w:eastAsia="宋体" w:hAnsi="Times New Roman" w:cs="Times New Roman" w:hint="eastAsia"/>
          <w:kern w:val="0"/>
          <w:szCs w:val="21"/>
        </w:rPr>
        <w:t>”</w:t>
      </w:r>
      <w:r w:rsidRPr="006237C4">
        <w:rPr>
          <w:rFonts w:eastAsia="宋体" w:hAnsi="Times New Roman" w:cs="Times New Roman" w:hint="eastAsia"/>
          <w:kern w:val="0"/>
          <w:szCs w:val="21"/>
        </w:rPr>
        <w:t>。</w:t>
      </w:r>
    </w:p>
    <w:p w14:paraId="6C8F4CAF" w14:textId="05E2E94C" w:rsidR="00B24BDD" w:rsidRPr="004823D5" w:rsidRDefault="00B24BDD" w:rsidP="00B24BDD">
      <w:pPr>
        <w:widowControl/>
        <w:autoSpaceDE w:val="0"/>
        <w:autoSpaceDN w:val="0"/>
        <w:snapToGrid w:val="0"/>
        <w:spacing w:line="276" w:lineRule="auto"/>
        <w:rPr>
          <w:rFonts w:ascii="宋体" w:hAnsi="Times New Roman"/>
          <w:kern w:val="0"/>
          <w:szCs w:val="21"/>
        </w:rPr>
      </w:pPr>
      <w:r w:rsidRPr="004823D5">
        <w:rPr>
          <w:rFonts w:ascii="宋体" w:hAnsi="Times New Roman" w:hint="eastAsia"/>
          <w:kern w:val="0"/>
          <w:szCs w:val="21"/>
        </w:rPr>
        <w:t>（5）</w:t>
      </w:r>
      <w:r w:rsidR="006C6E06">
        <w:rPr>
          <w:rFonts w:ascii="宋体" w:hAnsi="Times New Roman" w:hint="eastAsia"/>
          <w:kern w:val="0"/>
          <w:szCs w:val="21"/>
        </w:rPr>
        <w:t>“</w:t>
      </w:r>
      <w:r w:rsidR="006C6E06">
        <w:rPr>
          <w:rFonts w:ascii="宋体" w:hAnsi="Times New Roman"/>
          <w:kern w:val="0"/>
          <w:szCs w:val="21"/>
        </w:rPr>
        <w:t>7</w:t>
      </w:r>
      <w:r w:rsidR="006C6E06">
        <w:rPr>
          <w:rFonts w:ascii="宋体" w:hAnsi="Times New Roman" w:hint="eastAsia"/>
          <w:kern w:val="0"/>
          <w:szCs w:val="21"/>
        </w:rPr>
        <w:t>.</w:t>
      </w:r>
      <w:r w:rsidR="006C6E06">
        <w:rPr>
          <w:rFonts w:ascii="宋体" w:hAnsi="Times New Roman"/>
          <w:kern w:val="0"/>
          <w:szCs w:val="21"/>
        </w:rPr>
        <w:t>1</w:t>
      </w:r>
      <w:r w:rsidR="006C6E06">
        <w:rPr>
          <w:rFonts w:ascii="宋体" w:hAnsi="Times New Roman" w:hint="eastAsia"/>
          <w:kern w:val="0"/>
          <w:szCs w:val="21"/>
        </w:rPr>
        <w:t>环境条件”改为：</w:t>
      </w:r>
      <w:r w:rsidR="006C6E06" w:rsidRPr="006C6E06">
        <w:rPr>
          <w:rFonts w:ascii="宋体" w:hAnsi="Times New Roman" w:hint="eastAsia"/>
          <w:kern w:val="0"/>
          <w:szCs w:val="21"/>
        </w:rPr>
        <w:t>应符合</w:t>
      </w:r>
      <w:r w:rsidR="006C6E06" w:rsidRPr="006C6E06">
        <w:rPr>
          <w:rFonts w:ascii="宋体" w:hAnsi="Times New Roman"/>
          <w:kern w:val="0"/>
          <w:szCs w:val="21"/>
        </w:rPr>
        <w:t>NB/T 34001-2011中6.1</w:t>
      </w:r>
      <w:r w:rsidR="006C6E06" w:rsidRPr="006C6E06">
        <w:rPr>
          <w:rFonts w:ascii="宋体" w:hAnsi="Times New Roman" w:hint="eastAsia"/>
          <w:kern w:val="0"/>
          <w:szCs w:val="21"/>
        </w:rPr>
        <w:t>的</w:t>
      </w:r>
      <w:r w:rsidR="006C6E06" w:rsidRPr="006C6E06">
        <w:rPr>
          <w:rFonts w:ascii="宋体" w:hAnsi="Times New Roman"/>
          <w:kern w:val="0"/>
          <w:szCs w:val="21"/>
        </w:rPr>
        <w:t>规定</w:t>
      </w:r>
      <w:r w:rsidR="006C6E06" w:rsidRPr="006C6E06">
        <w:rPr>
          <w:rFonts w:ascii="宋体" w:hAnsi="Times New Roman" w:hint="eastAsia"/>
          <w:kern w:val="0"/>
          <w:szCs w:val="21"/>
        </w:rPr>
        <w:t>。</w:t>
      </w:r>
    </w:p>
    <w:p w14:paraId="3BDBF5DD" w14:textId="03A1BB92" w:rsidR="00B24BDD" w:rsidRPr="006C6E06" w:rsidRDefault="00B24BDD" w:rsidP="00B24BDD">
      <w:pPr>
        <w:widowControl/>
        <w:snapToGrid w:val="0"/>
        <w:spacing w:line="276" w:lineRule="auto"/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 w:rsidR="006C6E06">
        <w:rPr>
          <w:rFonts w:ascii="宋体" w:hAnsi="Times New Roman"/>
          <w:kern w:val="0"/>
          <w:szCs w:val="21"/>
        </w:rPr>
        <w:t>6</w:t>
      </w:r>
      <w:r>
        <w:rPr>
          <w:rFonts w:ascii="宋体" w:hAnsi="Times New Roman" w:hint="eastAsia"/>
          <w:kern w:val="0"/>
          <w:szCs w:val="21"/>
        </w:rPr>
        <w:t>）</w:t>
      </w:r>
      <w:r w:rsidR="001C583A">
        <w:rPr>
          <w:rFonts w:ascii="宋体" w:hAnsi="Times New Roman" w:hint="eastAsia"/>
          <w:kern w:val="0"/>
          <w:szCs w:val="21"/>
        </w:rPr>
        <w:t>“</w:t>
      </w:r>
      <w:r w:rsidR="001C583A">
        <w:rPr>
          <w:rFonts w:ascii="宋体" w:hAnsi="Times New Roman"/>
          <w:kern w:val="0"/>
          <w:szCs w:val="21"/>
        </w:rPr>
        <w:t>7</w:t>
      </w:r>
      <w:r w:rsidR="001C583A">
        <w:rPr>
          <w:rFonts w:ascii="宋体" w:hAnsi="Times New Roman" w:hint="eastAsia"/>
          <w:kern w:val="0"/>
          <w:szCs w:val="21"/>
        </w:rPr>
        <w:t>.</w:t>
      </w:r>
      <w:r w:rsidR="001C583A">
        <w:rPr>
          <w:rFonts w:ascii="宋体" w:hAnsi="Times New Roman"/>
          <w:kern w:val="0"/>
          <w:szCs w:val="21"/>
        </w:rPr>
        <w:t>2</w:t>
      </w:r>
      <w:r w:rsidR="001C583A">
        <w:rPr>
          <w:rFonts w:ascii="宋体" w:hAnsi="Times New Roman" w:hint="eastAsia"/>
          <w:kern w:val="0"/>
          <w:szCs w:val="21"/>
        </w:rPr>
        <w:t>外观要求</w:t>
      </w:r>
      <w:r w:rsidR="001C583A">
        <w:rPr>
          <w:rFonts w:ascii="宋体" w:hAnsi="Times New Roman" w:hint="eastAsia"/>
          <w:kern w:val="0"/>
          <w:szCs w:val="21"/>
        </w:rPr>
        <w:t>”改为：</w:t>
      </w:r>
      <w:r w:rsidR="001C583A" w:rsidRPr="006C6E06">
        <w:rPr>
          <w:rFonts w:ascii="宋体" w:hAnsi="Times New Roman"/>
          <w:kern w:val="0"/>
          <w:szCs w:val="21"/>
        </w:rPr>
        <w:t>按NB/T 34001-2011中6.3规定的试验方法进行。</w:t>
      </w:r>
    </w:p>
    <w:p w14:paraId="0073FDEC" w14:textId="60511E00" w:rsidR="00B24BDD" w:rsidRPr="006C6E06" w:rsidRDefault="00B24BDD" w:rsidP="00B24BDD">
      <w:pPr>
        <w:widowControl/>
        <w:snapToGrid w:val="0"/>
        <w:spacing w:line="276" w:lineRule="auto"/>
        <w:rPr>
          <w:rFonts w:ascii="宋体" w:hAnsi="Times New Roman"/>
          <w:kern w:val="0"/>
          <w:szCs w:val="21"/>
        </w:rPr>
      </w:pPr>
      <w:r w:rsidRPr="006C6E06">
        <w:rPr>
          <w:rFonts w:ascii="宋体" w:hAnsi="Times New Roman" w:hint="eastAsia"/>
          <w:kern w:val="0"/>
          <w:szCs w:val="21"/>
        </w:rPr>
        <w:t>（</w:t>
      </w:r>
      <w:r w:rsidR="006C6E06" w:rsidRPr="006C6E06">
        <w:rPr>
          <w:rFonts w:ascii="宋体" w:hAnsi="Times New Roman"/>
          <w:kern w:val="0"/>
          <w:szCs w:val="21"/>
        </w:rPr>
        <w:t>7</w:t>
      </w:r>
      <w:r w:rsidRPr="006C6E06"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3.1</w:t>
      </w:r>
      <w:r w:rsidR="00007FCB">
        <w:rPr>
          <w:rFonts w:ascii="宋体" w:hAnsi="Times New Roman" w:hint="eastAsia"/>
          <w:kern w:val="0"/>
          <w:szCs w:val="21"/>
        </w:rPr>
        <w:t>主体支架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C6E06">
        <w:rPr>
          <w:rFonts w:ascii="宋体" w:hAnsi="Times New Roman"/>
          <w:kern w:val="0"/>
          <w:szCs w:val="21"/>
        </w:rPr>
        <w:t>按NB/T 34001-2011中6.4.1规定的试验方法进行。</w:t>
      </w:r>
      <w:r w:rsidRPr="006C6E06">
        <w:rPr>
          <w:rFonts w:ascii="宋体" w:hAnsi="Times New Roman" w:hint="eastAsia"/>
          <w:kern w:val="0"/>
          <w:szCs w:val="21"/>
        </w:rPr>
        <w:t>；</w:t>
      </w:r>
    </w:p>
    <w:p w14:paraId="2FA6D5E8" w14:textId="3EE6CA1E" w:rsidR="007C6544" w:rsidRDefault="00B24BDD" w:rsidP="00B24BDD">
      <w:pPr>
        <w:rPr>
          <w:rFonts w:ascii="宋体" w:hAnsi="Times New Roman"/>
          <w:kern w:val="0"/>
          <w:szCs w:val="21"/>
        </w:rPr>
      </w:pPr>
      <w:r w:rsidRPr="006C6E06">
        <w:rPr>
          <w:rFonts w:ascii="宋体" w:hAnsi="Times New Roman" w:hint="eastAsia"/>
          <w:kern w:val="0"/>
          <w:szCs w:val="21"/>
        </w:rPr>
        <w:t>（</w:t>
      </w:r>
      <w:r w:rsidR="006C6E06" w:rsidRPr="006C6E06">
        <w:rPr>
          <w:rFonts w:ascii="宋体" w:hAnsi="Times New Roman"/>
          <w:kern w:val="0"/>
          <w:szCs w:val="21"/>
        </w:rPr>
        <w:t>8</w:t>
      </w:r>
      <w:r w:rsidRPr="006C6E06"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3.2</w:t>
      </w:r>
      <w:r w:rsidR="00007FCB">
        <w:rPr>
          <w:rFonts w:ascii="宋体" w:hAnsi="Times New Roman" w:hint="eastAsia"/>
          <w:kern w:val="0"/>
          <w:szCs w:val="21"/>
        </w:rPr>
        <w:t>电气连接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C6E06">
        <w:rPr>
          <w:rFonts w:ascii="宋体" w:hAnsi="Times New Roman"/>
          <w:kern w:val="0"/>
          <w:szCs w:val="21"/>
        </w:rPr>
        <w:t>按NB/T 34001-2011中6.4.2规定的试验方法进行。</w:t>
      </w:r>
    </w:p>
    <w:p w14:paraId="48F5D7CC" w14:textId="4663DCA9" w:rsidR="00007FCB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（9）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4.1.1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C6E06">
        <w:rPr>
          <w:rFonts w:ascii="宋体" w:hAnsi="Times New Roman"/>
          <w:kern w:val="0"/>
          <w:szCs w:val="21"/>
        </w:rPr>
        <w:t>按NB/T 34001-2011中</w:t>
      </w:r>
      <w:r w:rsidR="00007FCB" w:rsidRPr="006C6E06">
        <w:rPr>
          <w:rFonts w:ascii="宋体" w:hAnsi="Times New Roman" w:hint="eastAsia"/>
          <w:kern w:val="0"/>
          <w:szCs w:val="21"/>
        </w:rPr>
        <w:t>6</w:t>
      </w:r>
      <w:r w:rsidR="00007FCB" w:rsidRPr="006C6E06">
        <w:rPr>
          <w:rFonts w:ascii="宋体" w:hAnsi="Times New Roman"/>
          <w:kern w:val="0"/>
          <w:szCs w:val="21"/>
        </w:rPr>
        <w:t>.5.1.3规定的试验方法进行</w:t>
      </w:r>
    </w:p>
    <w:p w14:paraId="1AA113AA" w14:textId="42E93651" w:rsidR="00007FCB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0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4.1.2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C6E06">
        <w:rPr>
          <w:rFonts w:ascii="宋体" w:hAnsi="Times New Roman"/>
          <w:kern w:val="0"/>
          <w:szCs w:val="21"/>
        </w:rPr>
        <w:t>按NB/T 34001-2011中</w:t>
      </w:r>
      <w:r w:rsidR="00007FCB" w:rsidRPr="006C6E06">
        <w:rPr>
          <w:rFonts w:ascii="宋体" w:hAnsi="Times New Roman" w:hint="eastAsia"/>
          <w:kern w:val="0"/>
          <w:szCs w:val="21"/>
        </w:rPr>
        <w:t>6</w:t>
      </w:r>
      <w:r w:rsidR="00007FCB" w:rsidRPr="006C6E06">
        <w:rPr>
          <w:rFonts w:ascii="宋体" w:hAnsi="Times New Roman"/>
          <w:kern w:val="0"/>
          <w:szCs w:val="21"/>
        </w:rPr>
        <w:t>.5.1.2规定的试验方法进行。</w:t>
      </w:r>
    </w:p>
    <w:p w14:paraId="665BE5DC" w14:textId="279E6B6E" w:rsidR="00007FCB" w:rsidRPr="006237C4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1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4.1.</w:t>
      </w:r>
      <w:r w:rsidR="00007FCB">
        <w:rPr>
          <w:rFonts w:ascii="宋体" w:hAnsi="Times New Roman"/>
          <w:kern w:val="0"/>
          <w:szCs w:val="21"/>
        </w:rPr>
        <w:t>4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C6E06">
        <w:rPr>
          <w:rFonts w:ascii="宋体" w:hAnsi="Times New Roman"/>
          <w:kern w:val="0"/>
          <w:szCs w:val="21"/>
        </w:rPr>
        <w:t>按NB/T 34001-2011中</w:t>
      </w:r>
      <w:r w:rsidR="00007FCB" w:rsidRPr="006C6E06">
        <w:rPr>
          <w:rFonts w:ascii="宋体" w:hAnsi="Times New Roman" w:hint="eastAsia"/>
          <w:kern w:val="0"/>
          <w:szCs w:val="21"/>
        </w:rPr>
        <w:t>6</w:t>
      </w:r>
      <w:r w:rsidR="00007FCB" w:rsidRPr="006C6E06">
        <w:rPr>
          <w:rFonts w:ascii="宋体" w:hAnsi="Times New Roman"/>
          <w:kern w:val="0"/>
          <w:szCs w:val="21"/>
        </w:rPr>
        <w:t>.5.1.1规定的</w:t>
      </w:r>
      <w:r w:rsidR="00007FCB" w:rsidRPr="006237C4">
        <w:rPr>
          <w:rFonts w:ascii="宋体" w:hAnsi="Times New Roman"/>
          <w:kern w:val="0"/>
          <w:szCs w:val="21"/>
        </w:rPr>
        <w:t>试验方法进行。</w:t>
      </w:r>
    </w:p>
    <w:p w14:paraId="2F57227C" w14:textId="31239891" w:rsidR="00007FCB" w:rsidRPr="006237C4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2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4.</w:t>
      </w:r>
      <w:r w:rsidR="00007FCB">
        <w:rPr>
          <w:rFonts w:ascii="宋体" w:hAnsi="Times New Roman"/>
          <w:kern w:val="0"/>
          <w:szCs w:val="21"/>
        </w:rPr>
        <w:t>2</w:t>
      </w:r>
      <w:r w:rsidR="00007FCB">
        <w:rPr>
          <w:rFonts w:ascii="宋体" w:hAnsi="Times New Roman" w:hint="eastAsia"/>
          <w:kern w:val="0"/>
          <w:szCs w:val="21"/>
        </w:rPr>
        <w:t>工作时间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237C4">
        <w:rPr>
          <w:rFonts w:ascii="宋体" w:hAnsi="Times New Roman"/>
          <w:kern w:val="0"/>
          <w:szCs w:val="21"/>
        </w:rPr>
        <w:t>按NB/T 34001-2011中6.5.2规定的试验方法进行，试验时间分别为6、30h或按企业明示的连续亮灯天数。</w:t>
      </w:r>
    </w:p>
    <w:p w14:paraId="7B3E177B" w14:textId="585AA918" w:rsidR="00007FCB" w:rsidRPr="006237C4" w:rsidRDefault="006C6E06" w:rsidP="00B24BDD">
      <w:pPr>
        <w:rPr>
          <w:rFonts w:ascii="宋体" w:hAnsi="Times New Roman" w:hint="eastAsia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3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4.3</w:t>
      </w:r>
      <w:r w:rsidR="00007FCB">
        <w:rPr>
          <w:rFonts w:ascii="宋体" w:hAnsi="Times New Roman" w:hint="eastAsia"/>
          <w:kern w:val="0"/>
          <w:szCs w:val="21"/>
        </w:rPr>
        <w:t>高压发生器性能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237C4">
        <w:rPr>
          <w:rFonts w:ascii="宋体" w:hAnsi="Times New Roman"/>
          <w:kern w:val="0"/>
          <w:szCs w:val="21"/>
        </w:rPr>
        <w:t>按NB/T 34001-2011中6.5.3规定的试验方法进行。</w:t>
      </w:r>
    </w:p>
    <w:p w14:paraId="3E8ADECC" w14:textId="4A3FA97A" w:rsidR="00007FCB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4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 xml:space="preserve">4.4 </w:t>
      </w:r>
      <w:r w:rsidR="00007FCB">
        <w:rPr>
          <w:rFonts w:ascii="宋体" w:hAnsi="Times New Roman" w:hint="eastAsia"/>
          <w:kern w:val="0"/>
          <w:szCs w:val="21"/>
        </w:rPr>
        <w:t>保护功能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237C4">
        <w:rPr>
          <w:rFonts w:ascii="宋体" w:hAnsi="Times New Roman"/>
          <w:kern w:val="0"/>
          <w:szCs w:val="21"/>
        </w:rPr>
        <w:t>按NB/T 34001-2011中6.5.4规定的试验方法进行。</w:t>
      </w:r>
    </w:p>
    <w:p w14:paraId="7D4BF5B7" w14:textId="78263671" w:rsidR="00007FCB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5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 xml:space="preserve">5.1 </w:t>
      </w:r>
      <w:r w:rsidR="00007FCB">
        <w:rPr>
          <w:rFonts w:ascii="宋体" w:hAnsi="Times New Roman" w:hint="eastAsia"/>
          <w:kern w:val="0"/>
          <w:szCs w:val="21"/>
        </w:rPr>
        <w:t>防触电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237C4">
        <w:rPr>
          <w:rFonts w:ascii="宋体" w:hAnsi="Times New Roman"/>
          <w:kern w:val="0"/>
          <w:szCs w:val="21"/>
        </w:rPr>
        <w:t>按NB/T 34001-2011中6.6.1规定的试验方法进行。</w:t>
      </w:r>
    </w:p>
    <w:p w14:paraId="60DF08A4" w14:textId="3ADED8EA" w:rsidR="00007FCB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6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5.</w:t>
      </w:r>
      <w:r w:rsidR="00007FCB">
        <w:rPr>
          <w:rFonts w:ascii="宋体" w:hAnsi="Times New Roman"/>
          <w:kern w:val="0"/>
          <w:szCs w:val="21"/>
        </w:rPr>
        <w:t>2</w:t>
      </w:r>
      <w:r w:rsidR="00007FCB">
        <w:rPr>
          <w:rFonts w:ascii="宋体" w:hAnsi="Times New Roman" w:hint="eastAsia"/>
          <w:kern w:val="0"/>
          <w:szCs w:val="21"/>
        </w:rPr>
        <w:t>内部和外部接线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237C4">
        <w:rPr>
          <w:rFonts w:ascii="宋体" w:hAnsi="Times New Roman"/>
          <w:kern w:val="0"/>
          <w:szCs w:val="21"/>
        </w:rPr>
        <w:t>按NB/T 34001-2011中6.6.2规定的试验方法进行。</w:t>
      </w:r>
    </w:p>
    <w:p w14:paraId="1C4DC45F" w14:textId="7E4DF5AC" w:rsidR="00007FCB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7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5.3</w:t>
      </w:r>
      <w:r w:rsidR="00007FCB">
        <w:rPr>
          <w:rFonts w:ascii="宋体" w:hAnsi="Times New Roman" w:hint="eastAsia"/>
          <w:kern w:val="0"/>
          <w:szCs w:val="21"/>
        </w:rPr>
        <w:t>互换性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237C4">
        <w:rPr>
          <w:rFonts w:ascii="宋体" w:hAnsi="Times New Roman"/>
          <w:kern w:val="0"/>
          <w:szCs w:val="21"/>
        </w:rPr>
        <w:t>按NB/T 34001-2011中6.6.3规定的试验方法进行。</w:t>
      </w:r>
    </w:p>
    <w:p w14:paraId="4EC9E7E4" w14:textId="3F5B29CE" w:rsidR="00007FCB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8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5.4</w:t>
      </w:r>
      <w:r w:rsidR="00007FCB">
        <w:rPr>
          <w:rFonts w:ascii="宋体" w:hAnsi="Times New Roman" w:hint="eastAsia"/>
          <w:kern w:val="0"/>
          <w:szCs w:val="21"/>
        </w:rPr>
        <w:t>绝缘电阻和电气强度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237C4">
        <w:rPr>
          <w:rFonts w:ascii="宋体" w:hAnsi="Times New Roman"/>
          <w:kern w:val="0"/>
          <w:szCs w:val="21"/>
        </w:rPr>
        <w:t>按NB/T 34001-2011中6.6.4规定的试验方法进行。</w:t>
      </w:r>
    </w:p>
    <w:p w14:paraId="7240E564" w14:textId="120C4977" w:rsidR="00007FCB" w:rsidRPr="006237C4" w:rsidRDefault="006C6E06" w:rsidP="00B24BDD">
      <w:pPr>
        <w:rPr>
          <w:rFonts w:ascii="宋体" w:hAnsi="Times New Roman"/>
          <w:kern w:val="0"/>
          <w:szCs w:val="21"/>
        </w:rPr>
      </w:pPr>
      <w:r>
        <w:rPr>
          <w:rFonts w:ascii="宋体" w:hAnsi="Times New Roman" w:hint="eastAsia"/>
          <w:kern w:val="0"/>
          <w:szCs w:val="21"/>
        </w:rPr>
        <w:t>（</w:t>
      </w:r>
      <w:r>
        <w:rPr>
          <w:rFonts w:ascii="宋体" w:hAnsi="Times New Roman" w:hint="eastAsia"/>
          <w:kern w:val="0"/>
          <w:szCs w:val="21"/>
        </w:rPr>
        <w:t>1</w:t>
      </w:r>
      <w:r>
        <w:rPr>
          <w:rFonts w:ascii="宋体" w:hAnsi="Times New Roman"/>
          <w:kern w:val="0"/>
          <w:szCs w:val="21"/>
        </w:rPr>
        <w:t>9</w:t>
      </w:r>
      <w:r>
        <w:rPr>
          <w:rFonts w:ascii="宋体" w:hAnsi="Times New Roman" w:hint="eastAsia"/>
          <w:kern w:val="0"/>
          <w:szCs w:val="21"/>
        </w:rPr>
        <w:t>）</w:t>
      </w:r>
      <w:r w:rsidR="00007FCB">
        <w:rPr>
          <w:rFonts w:ascii="宋体" w:hAnsi="Times New Roman" w:hint="eastAsia"/>
          <w:kern w:val="0"/>
          <w:szCs w:val="21"/>
        </w:rPr>
        <w:t>“</w:t>
      </w:r>
      <w:r w:rsidR="00007FCB">
        <w:rPr>
          <w:rFonts w:ascii="宋体" w:hAnsi="Times New Roman"/>
          <w:kern w:val="0"/>
          <w:szCs w:val="21"/>
        </w:rPr>
        <w:t>7</w:t>
      </w:r>
      <w:r w:rsidR="00007FCB">
        <w:rPr>
          <w:rFonts w:ascii="宋体" w:hAnsi="Times New Roman" w:hint="eastAsia"/>
          <w:kern w:val="0"/>
          <w:szCs w:val="21"/>
        </w:rPr>
        <w:t>.</w:t>
      </w:r>
      <w:r w:rsidR="00007FCB">
        <w:rPr>
          <w:rFonts w:ascii="宋体" w:hAnsi="Times New Roman"/>
          <w:kern w:val="0"/>
          <w:szCs w:val="21"/>
        </w:rPr>
        <w:t>6</w:t>
      </w:r>
      <w:r w:rsidR="00007FCB">
        <w:rPr>
          <w:rFonts w:ascii="宋体" w:hAnsi="Times New Roman" w:hint="eastAsia"/>
          <w:kern w:val="0"/>
          <w:szCs w:val="21"/>
        </w:rPr>
        <w:t>耐气候环境检测</w:t>
      </w:r>
      <w:r w:rsidR="00007FCB">
        <w:rPr>
          <w:rFonts w:ascii="宋体" w:hAnsi="Times New Roman" w:hint="eastAsia"/>
          <w:kern w:val="0"/>
          <w:szCs w:val="21"/>
        </w:rPr>
        <w:t>”改为：</w:t>
      </w:r>
      <w:r w:rsidR="00007FCB" w:rsidRPr="006237C4">
        <w:rPr>
          <w:rFonts w:ascii="宋体" w:hAnsi="Times New Roman"/>
          <w:kern w:val="0"/>
          <w:szCs w:val="21"/>
        </w:rPr>
        <w:t>按NB/T 34001-2011中6.7规定的试验方法进行。</w:t>
      </w:r>
    </w:p>
    <w:p w14:paraId="7C6B12A6" w14:textId="2590BB0D" w:rsidR="006C6E06" w:rsidRPr="006237C4" w:rsidRDefault="006C6E06" w:rsidP="00B24BDD">
      <w:pPr>
        <w:rPr>
          <w:rFonts w:ascii="宋体" w:hAnsi="Times New Roman" w:hint="eastAsia"/>
          <w:kern w:val="0"/>
          <w:szCs w:val="21"/>
        </w:rPr>
      </w:pPr>
      <w:r w:rsidRPr="006237C4">
        <w:rPr>
          <w:rFonts w:ascii="宋体" w:hAnsi="Times New Roman" w:hint="eastAsia"/>
          <w:kern w:val="0"/>
          <w:szCs w:val="21"/>
        </w:rPr>
        <w:t>（</w:t>
      </w:r>
      <w:r w:rsidRPr="006C6E06">
        <w:rPr>
          <w:rFonts w:ascii="宋体" w:hAnsi="Times New Roman"/>
          <w:kern w:val="0"/>
          <w:szCs w:val="21"/>
        </w:rPr>
        <w:t>20</w:t>
      </w:r>
      <w:r w:rsidRPr="006C6E06">
        <w:rPr>
          <w:rFonts w:ascii="宋体" w:hAnsi="Times New Roman" w:hint="eastAsia"/>
          <w:kern w:val="0"/>
          <w:szCs w:val="21"/>
        </w:rPr>
        <w:t>）“1</w:t>
      </w:r>
      <w:r w:rsidRPr="006C6E06">
        <w:rPr>
          <w:rFonts w:ascii="宋体" w:hAnsi="Times New Roman"/>
          <w:kern w:val="0"/>
          <w:szCs w:val="21"/>
        </w:rPr>
        <w:t>0.3</w:t>
      </w:r>
      <w:r w:rsidRPr="006C6E06">
        <w:rPr>
          <w:rFonts w:ascii="宋体" w:hAnsi="Times New Roman" w:hint="eastAsia"/>
          <w:kern w:val="0"/>
          <w:szCs w:val="21"/>
        </w:rPr>
        <w:t>”</w:t>
      </w:r>
      <w:r w:rsidRPr="006237C4">
        <w:rPr>
          <w:rFonts w:ascii="宋体" w:hAnsi="Times New Roman" w:hint="eastAsia"/>
          <w:kern w:val="0"/>
          <w:szCs w:val="21"/>
        </w:rPr>
        <w:t>修改为：</w:t>
      </w:r>
      <w:r w:rsidRPr="006237C4">
        <w:rPr>
          <w:rFonts w:ascii="宋体" w:hAnsi="Times New Roman" w:hint="eastAsia"/>
          <w:kern w:val="0"/>
          <w:szCs w:val="21"/>
        </w:rPr>
        <w:t>产品质量有诉求时，应在</w:t>
      </w:r>
      <w:r w:rsidRPr="006237C4">
        <w:rPr>
          <w:rFonts w:ascii="宋体" w:hAnsi="Times New Roman"/>
          <w:kern w:val="0"/>
          <w:szCs w:val="21"/>
        </w:rPr>
        <w:t>12</w:t>
      </w:r>
      <w:r w:rsidRPr="006237C4">
        <w:rPr>
          <w:rFonts w:ascii="宋体" w:hAnsi="Times New Roman" w:hint="eastAsia"/>
          <w:kern w:val="0"/>
          <w:szCs w:val="21"/>
        </w:rPr>
        <w:t>小时内</w:t>
      </w:r>
      <w:proofErr w:type="gramStart"/>
      <w:r w:rsidRPr="006237C4">
        <w:rPr>
          <w:rFonts w:ascii="宋体" w:hAnsi="Times New Roman" w:hint="eastAsia"/>
          <w:kern w:val="0"/>
          <w:szCs w:val="21"/>
        </w:rPr>
        <w:t>作出</w:t>
      </w:r>
      <w:proofErr w:type="gramEnd"/>
      <w:r w:rsidRPr="006237C4">
        <w:rPr>
          <w:rFonts w:ascii="宋体" w:hAnsi="Times New Roman" w:hint="eastAsia"/>
          <w:kern w:val="0"/>
          <w:szCs w:val="21"/>
        </w:rPr>
        <w:t>处理响应，4</w:t>
      </w:r>
      <w:r w:rsidRPr="006237C4">
        <w:rPr>
          <w:rFonts w:ascii="宋体" w:hAnsi="Times New Roman"/>
          <w:kern w:val="0"/>
          <w:szCs w:val="21"/>
        </w:rPr>
        <w:t>8</w:t>
      </w:r>
      <w:r w:rsidRPr="006237C4">
        <w:rPr>
          <w:rFonts w:ascii="宋体" w:hAnsi="Times New Roman" w:hint="eastAsia"/>
          <w:kern w:val="0"/>
          <w:szCs w:val="21"/>
        </w:rPr>
        <w:t>小时内及时为用户提供初步处理方案。</w:t>
      </w:r>
    </w:p>
    <w:sectPr w:rsidR="006C6E06" w:rsidRPr="0062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7FDA"/>
    <w:multiLevelType w:val="multilevel"/>
    <w:tmpl w:val="3984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DD"/>
    <w:rsid w:val="00007FCB"/>
    <w:rsid w:val="001C583A"/>
    <w:rsid w:val="006237C4"/>
    <w:rsid w:val="006C6E06"/>
    <w:rsid w:val="007C6544"/>
    <w:rsid w:val="00B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2D98"/>
  <w15:chartTrackingRefBased/>
  <w15:docId w15:val="{FAC86EB8-17CD-47D5-83C7-1827EF09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4B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段 Char"/>
    <w:link w:val="a4"/>
    <w:rsid w:val="00B24BDD"/>
    <w:rPr>
      <w:rFonts w:ascii="宋体"/>
    </w:rPr>
  </w:style>
  <w:style w:type="paragraph" w:customStyle="1" w:styleId="a4">
    <w:name w:val="段"/>
    <w:link w:val="Char"/>
    <w:qFormat/>
    <w:rsid w:val="00B24BD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">
    <w:name w:val="二级无"/>
    <w:basedOn w:val="a0"/>
    <w:rsid w:val="00B24BDD"/>
    <w:pPr>
      <w:widowControl/>
      <w:numPr>
        <w:ilvl w:val="2"/>
        <w:numId w:val="1"/>
      </w:numPr>
      <w:jc w:val="left"/>
      <w:outlineLvl w:val="3"/>
    </w:pPr>
    <w:rPr>
      <w:rFonts w:ascii="宋体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cjf</dc:creator>
  <cp:keywords/>
  <dc:description/>
  <cp:lastModifiedBy>cjf</cp:lastModifiedBy>
  <cp:revision>2</cp:revision>
  <dcterms:created xsi:type="dcterms:W3CDTF">2021-08-03T07:21:00Z</dcterms:created>
  <dcterms:modified xsi:type="dcterms:W3CDTF">2021-08-03T07:57:00Z</dcterms:modified>
</cp:coreProperties>
</file>